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pacing w:before="100" w:beforeAutospacing="1" w:after="100" w:afterAutospacing="1" w:line="360" w:lineRule="atLeast"/>
        <w:jc w:val="center"/>
        <w:rPr>
          <w:rFonts w:ascii="宋体" w:hAnsi="宋体" w:eastAsia="宋体" w:cs="宋体"/>
          <w:color w:val="636363"/>
          <w:kern w:val="0"/>
          <w:sz w:val="24"/>
          <w:szCs w:val="24"/>
        </w:rPr>
      </w:pPr>
      <w:r>
        <w:rPr>
          <w:rFonts w:hint="eastAsia" w:ascii="黑体" w:hAnsi="黑体" w:eastAsia="黑体" w:cs="仿宋_GB2312"/>
          <w:color w:val="636363"/>
          <w:kern w:val="0"/>
          <w:sz w:val="44"/>
          <w:szCs w:val="44"/>
        </w:rPr>
        <w:t>山东农业大学实验室安全管理制度</w:t>
      </w:r>
    </w:p>
    <w:p>
      <w:pPr>
        <w:widowControl/>
        <w:adjustRightInd w:val="0"/>
        <w:spacing w:before="100" w:beforeAutospacing="1" w:after="100" w:afterAutospacing="1" w:line="360" w:lineRule="atLeast"/>
        <w:jc w:val="left"/>
        <w:rPr>
          <w:rFonts w:ascii="宋体" w:hAnsi="宋体" w:eastAsia="宋体" w:cs="宋体"/>
          <w:color w:val="636363"/>
          <w:kern w:val="0"/>
          <w:sz w:val="24"/>
          <w:szCs w:val="24"/>
        </w:rPr>
      </w:pPr>
      <w:r>
        <w:rPr>
          <w:rFonts w:hint="eastAsia" w:ascii="仿宋_GB2312" w:hAnsi="宋体" w:eastAsia="仿宋_GB2312" w:cs="仿宋_GB2312"/>
          <w:color w:val="636363"/>
          <w:kern w:val="0"/>
          <w:sz w:val="32"/>
          <w:szCs w:val="32"/>
        </w:rPr>
        <w:t> </w:t>
      </w:r>
      <w:bookmarkStart w:id="0" w:name="_GoBack"/>
      <w:bookmarkEnd w:id="0"/>
      <w:r>
        <w:rPr>
          <w:rFonts w:hint="eastAsia" w:ascii="仿宋_GB2312" w:hAnsi="宋体" w:eastAsia="仿宋_GB2312" w:cs="仿宋_GB2312"/>
          <w:color w:val="636363"/>
          <w:kern w:val="0"/>
          <w:sz w:val="32"/>
          <w:szCs w:val="32"/>
        </w:rPr>
        <w:t>实验室安全运行是教学科研工作顺利实施的前提条件，关系到师生的生命安全和国家财产安全，责任“重于泰山”，必须贯彻“以人为本、安全第一、预防为主”的方针，认真执行实验室安全管理制度，做好各项安全工作。</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黑体" w:hAnsi="黑体" w:eastAsia="黑体" w:cs="黑体"/>
          <w:color w:val="636363"/>
          <w:kern w:val="0"/>
          <w:sz w:val="32"/>
          <w:szCs w:val="32"/>
        </w:rPr>
        <w:t>一、实验室安全检查制度</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仿宋_GB2312" w:hAnsi="宋体" w:eastAsia="仿宋_GB2312" w:cs="仿宋_GB2312"/>
          <w:color w:val="636363"/>
          <w:kern w:val="0"/>
          <w:sz w:val="32"/>
          <w:szCs w:val="32"/>
        </w:rPr>
        <w:t>（一）安全检查内容</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仿宋_GB2312" w:hAnsi="宋体" w:eastAsia="仿宋_GB2312" w:cs="仿宋_GB2312"/>
          <w:color w:val="636363"/>
          <w:kern w:val="0"/>
          <w:sz w:val="32"/>
          <w:szCs w:val="32"/>
        </w:rPr>
        <w:t>1.查现场、查隐患。要深入实验室，检查实验人员的工作环境、仪器设备及其安防措施是否符合要求；现场人员有无违章操作，有无不安全行为和不安全言论。</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仿宋_GB2312" w:hAnsi="宋体" w:eastAsia="仿宋_GB2312" w:cs="仿宋_GB2312"/>
          <w:color w:val="636363"/>
          <w:kern w:val="0"/>
          <w:sz w:val="32"/>
          <w:szCs w:val="32"/>
        </w:rPr>
        <w:t>2.查思想。主要检查学院领导和实验室工作人员及学生是否重视实验室安全工作，是否坚持“以人为本、安全第一、预防为主”方针；实验人员的警惕性高不高，安全意识强不强。</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仿宋_GB2312" w:hAnsi="宋体" w:eastAsia="仿宋_GB2312" w:cs="仿宋_GB2312"/>
          <w:color w:val="636363"/>
          <w:kern w:val="0"/>
          <w:sz w:val="32"/>
          <w:szCs w:val="32"/>
        </w:rPr>
        <w:t>3.查管理、查制度。主要检查实验室安全责任是否落实；安全制度是否健全；安全教育、安全制度的执行情况；安全检查记录情况等。</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仿宋_GB2312" w:hAnsi="宋体" w:eastAsia="仿宋_GB2312" w:cs="仿宋_GB2312"/>
          <w:color w:val="636363"/>
          <w:kern w:val="0"/>
          <w:sz w:val="32"/>
          <w:szCs w:val="32"/>
        </w:rPr>
        <w:t>4.查事故处理。主要检查实验室发生安全事故时，是否及时报告、认真调查、严肃处理，做到“三不放过”，即发生事故后对事故原因未查清不放过，事故责任者和应受教育者未受到教育不放过，没有采取防范措施不放过。</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仿宋_GB2312" w:hAnsi="宋体" w:eastAsia="仿宋_GB2312" w:cs="仿宋_GB2312"/>
          <w:color w:val="636363"/>
          <w:kern w:val="0"/>
          <w:sz w:val="32"/>
          <w:szCs w:val="32"/>
        </w:rPr>
        <w:t>（二）安全检查形式及分工</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仿宋_GB2312" w:hAnsi="宋体" w:eastAsia="仿宋_GB2312" w:cs="仿宋_GB2312"/>
          <w:color w:val="636363"/>
          <w:kern w:val="0"/>
          <w:sz w:val="32"/>
          <w:szCs w:val="32"/>
        </w:rPr>
        <w:t>1.安全检查形式</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仿宋_GB2312" w:hAnsi="宋体" w:eastAsia="仿宋_GB2312" w:cs="仿宋_GB2312"/>
          <w:color w:val="636363"/>
          <w:kern w:val="0"/>
          <w:sz w:val="32"/>
          <w:szCs w:val="32"/>
        </w:rPr>
        <w:t>（1）定期检查：如节假日前的安全检查，实验室安全责任人的每日安全巡查，实验中心主任、研究室负责人每周安全巡查等。</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仿宋_GB2312" w:hAnsi="宋体" w:eastAsia="仿宋_GB2312" w:cs="仿宋_GB2312"/>
          <w:color w:val="636363"/>
          <w:kern w:val="0"/>
          <w:sz w:val="32"/>
          <w:szCs w:val="32"/>
        </w:rPr>
        <w:t>（2）突击检查：是无固定时间间隔的检查。由学校领导、学院领导、主管部门根据工作需要，临时组织检查组，对实验室进行突击检查。</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仿宋_GB2312" w:hAnsi="宋体" w:eastAsia="仿宋_GB2312" w:cs="仿宋_GB2312"/>
          <w:color w:val="636363"/>
          <w:kern w:val="0"/>
          <w:sz w:val="32"/>
          <w:szCs w:val="32"/>
        </w:rPr>
        <w:t>（3）专项检查：是对新设备安装，新建、改建、扩建实验室可能带来的危险因素进行检查，以及对有特殊安全要求的特种设备、通风设备、供电设备等进行的检查。</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仿宋_GB2312" w:hAnsi="宋体" w:eastAsia="仿宋_GB2312" w:cs="仿宋_GB2312"/>
          <w:color w:val="636363"/>
          <w:kern w:val="0"/>
          <w:sz w:val="32"/>
          <w:szCs w:val="32"/>
        </w:rPr>
        <w:t>（4）安全自查：是学院实验室安全工作小组、实验教学中心主任、研究室负责人、实验室安全责任人对自己分管的实验室进行安全检查。</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仿宋_GB2312" w:hAnsi="宋体" w:eastAsia="仿宋_GB2312" w:cs="仿宋_GB2312"/>
          <w:color w:val="636363"/>
          <w:kern w:val="0"/>
          <w:sz w:val="32"/>
          <w:szCs w:val="32"/>
        </w:rPr>
        <w:t>（5）安全互查：指学校相关职能部门联合开展的实验室安全检查；学校职能部门邀请分管院长、实验教学中心主任、研究室负责人等开展的分组互查等。</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仿宋_GB2312" w:hAnsi="宋体" w:eastAsia="仿宋_GB2312" w:cs="仿宋_GB2312"/>
          <w:color w:val="636363"/>
          <w:kern w:val="0"/>
          <w:sz w:val="32"/>
          <w:szCs w:val="32"/>
        </w:rPr>
        <w:t>2.安全检查准备</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仿宋_GB2312" w:hAnsi="宋体" w:eastAsia="仿宋_GB2312" w:cs="仿宋_GB2312"/>
          <w:color w:val="636363"/>
          <w:kern w:val="0"/>
          <w:sz w:val="32"/>
          <w:szCs w:val="32"/>
        </w:rPr>
        <w:t>安全检查前要确定检查目的、方法，组织检查人员，安排检查日程；分析过去或外单位发生安全事故的资料，确定检查重点，把精力集中在易发生安全事故的环节部位；设计、印制安全检查表格，以便按要求逐项检查，避免遗漏，使安全检查逐步做到系统化、科学化。</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仿宋_GB2312" w:hAnsi="宋体" w:eastAsia="仿宋_GB2312" w:cs="仿宋_GB2312"/>
          <w:color w:val="636363"/>
          <w:kern w:val="0"/>
          <w:sz w:val="32"/>
          <w:szCs w:val="32"/>
        </w:rPr>
        <w:t>3.安全检查总结</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仿宋_GB2312" w:hAnsi="宋体" w:eastAsia="仿宋_GB2312" w:cs="仿宋_GB2312"/>
          <w:color w:val="636363"/>
          <w:kern w:val="0"/>
          <w:sz w:val="32"/>
          <w:szCs w:val="32"/>
        </w:rPr>
        <w:t>（1）实验教学中心主任、研究室负责人开展安全巡查后，要做好巡查记录，建立检查档案。</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仿宋_GB2312" w:hAnsi="宋体" w:eastAsia="仿宋_GB2312" w:cs="仿宋_GB2312"/>
          <w:color w:val="636363"/>
          <w:kern w:val="0"/>
          <w:sz w:val="32"/>
          <w:szCs w:val="32"/>
        </w:rPr>
        <w:t>（2）学院、部门组织的安全检查，要形成书面总结，妥善保存，作为下次检查时的参考。对检查中发现的隐患，要敦促有关单位或人员尽快整改，必要时向有关单位或人员下达整改建议书。</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仿宋_GB2312" w:hAnsi="宋体" w:eastAsia="仿宋_GB2312" w:cs="仿宋_GB2312"/>
          <w:color w:val="636363"/>
          <w:kern w:val="0"/>
          <w:sz w:val="32"/>
          <w:szCs w:val="32"/>
        </w:rPr>
        <w:t>（3）学院、部门应定期对重大安全隐患的整改情况进行复查，发现问题，及时向上级领导汇报。</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仿宋_GB2312" w:hAnsi="宋体" w:eastAsia="仿宋_GB2312" w:cs="仿宋_GB2312"/>
          <w:color w:val="636363"/>
          <w:kern w:val="0"/>
          <w:sz w:val="32"/>
          <w:szCs w:val="32"/>
        </w:rPr>
        <w:t>4.安全检查分工</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仿宋_GB2312" w:hAnsi="宋体" w:eastAsia="仿宋_GB2312" w:cs="仿宋_GB2312"/>
          <w:color w:val="636363"/>
          <w:kern w:val="0"/>
          <w:sz w:val="32"/>
          <w:szCs w:val="32"/>
        </w:rPr>
        <w:t>教务处负责组织本科教学实验室、科学技术处负责科研实验室、研究生处负责研究生教学实验室的安全检查。</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黑体" w:hAnsi="黑体" w:eastAsia="黑体" w:cs="黑体"/>
          <w:color w:val="636363"/>
          <w:kern w:val="0"/>
          <w:sz w:val="32"/>
          <w:szCs w:val="32"/>
        </w:rPr>
        <w:t>二、实验室安全责任制度</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仿宋_GB2312" w:hAnsi="宋体" w:eastAsia="仿宋_GB2312" w:cs="仿宋_GB2312"/>
          <w:color w:val="636363"/>
          <w:kern w:val="0"/>
          <w:sz w:val="32"/>
          <w:szCs w:val="32"/>
        </w:rPr>
        <w:t>（一）实验室安全工作实行“统一领导、归口管理、责任到人”的安全责任制度。学校实验室安全管理领导小组对全校实验室安全工作实施统一领导，教务处、科学技术处、研究生处代表学校，分别作为本科教学实验室、科研实验室、研究生教学实验室安全工作的归口管理部门，对全校实验室的安全工作进行监督检查。</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仿宋_GB2312" w:hAnsi="宋体" w:eastAsia="仿宋_GB2312" w:cs="仿宋_GB2312"/>
          <w:color w:val="636363"/>
          <w:kern w:val="0"/>
          <w:sz w:val="32"/>
          <w:szCs w:val="32"/>
        </w:rPr>
        <w:t>（二）各学院建立实验室安全工作小组，对本院的实验室实施监督检查，组织落实实验室安全责任人，签订安全责任书，防止推诿、扯皮。实验室安全责任人姓名、安全操作规程、应急处置方案，要在实验室内明显处公示。</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仿宋_GB2312" w:hAnsi="宋体" w:eastAsia="仿宋_GB2312" w:cs="仿宋_GB2312"/>
          <w:color w:val="636363"/>
          <w:kern w:val="0"/>
          <w:sz w:val="32"/>
          <w:szCs w:val="32"/>
        </w:rPr>
        <w:t>（三）各学院应坚持“谁主管、谁负责”的原则，将实验室安全工作列入岗位管理目标进行考核，把安全工作业绩与职工的聘任、晋级、评优挂钩，对因失职、渎职引发的安全事故实施一票否决制。</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仿宋_GB2312" w:hAnsi="宋体" w:eastAsia="仿宋_GB2312" w:cs="仿宋_GB2312"/>
          <w:color w:val="636363"/>
          <w:kern w:val="0"/>
          <w:sz w:val="32"/>
          <w:szCs w:val="32"/>
        </w:rPr>
        <w:t>（四）实验室安全管理实行分管院长负责制。分管科研工作的院长负责科研实验室和研究生教学实验室的安全管理；分管本科教学实验室工作的院长负责本科教学实验室的安全管理。</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仿宋_GB2312" w:hAnsi="宋体" w:eastAsia="仿宋_GB2312" w:cs="仿宋_GB2312"/>
          <w:color w:val="636363"/>
          <w:kern w:val="0"/>
          <w:sz w:val="32"/>
          <w:szCs w:val="32"/>
        </w:rPr>
        <w:t>（五）实验教学中心、科研实验室的安全工作，实行中心主任、研究室主任负责制。实验中心主任、研究室主任对分管实验室负直接管理责任，组织制定各类安全操作规程、安全管理制度、应急救援预案等。</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仿宋_GB2312" w:hAnsi="宋体" w:eastAsia="仿宋_GB2312" w:cs="仿宋_GB2312"/>
          <w:color w:val="636363"/>
          <w:kern w:val="0"/>
          <w:sz w:val="32"/>
          <w:szCs w:val="32"/>
        </w:rPr>
        <w:t>（六）实验室必须配备责任心强、熟悉实验室工作的人员作为安全责任人。安全责任人是实验室的直接管理人，应对自己分管房间的安全负责，有权制止实验室发生的一切不安全行为及言论。</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仿宋_GB2312" w:hAnsi="宋体" w:eastAsia="仿宋_GB2312" w:cs="仿宋_GB2312"/>
          <w:color w:val="636363"/>
          <w:kern w:val="0"/>
          <w:sz w:val="32"/>
          <w:szCs w:val="32"/>
        </w:rPr>
        <w:t>（七）学校实行实验室安全责任追究制度，对违犯实验室安全管理规定，造成事故的，视情节轻重追究相关人员的责任，触犯刑律的，依法追究刑事责任。</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黑体" w:hAnsi="黑体" w:eastAsia="黑体" w:cs="黑体"/>
          <w:color w:val="636363"/>
          <w:kern w:val="0"/>
          <w:sz w:val="32"/>
          <w:szCs w:val="32"/>
        </w:rPr>
        <w:t>三、实验室防火安全制度</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仿宋_GB2312" w:hAnsi="宋体" w:eastAsia="仿宋_GB2312" w:cs="仿宋_GB2312"/>
          <w:color w:val="636363"/>
          <w:kern w:val="0"/>
          <w:sz w:val="32"/>
          <w:szCs w:val="32"/>
        </w:rPr>
        <w:t>（一）总体要求</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仿宋_GB2312" w:hAnsi="宋体" w:eastAsia="仿宋_GB2312" w:cs="仿宋_GB2312"/>
          <w:color w:val="636363"/>
          <w:kern w:val="0"/>
          <w:sz w:val="32"/>
          <w:szCs w:val="32"/>
        </w:rPr>
        <w:t>1.各学院应建立实验室防火安全管理体系，制定实验室防火实施细则。</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仿宋_GB2312" w:hAnsi="宋体" w:eastAsia="仿宋_GB2312" w:cs="仿宋_GB2312"/>
          <w:color w:val="636363"/>
          <w:kern w:val="0"/>
          <w:sz w:val="32"/>
          <w:szCs w:val="32"/>
        </w:rPr>
        <w:t>2.实验技术人员和实验教师应对进入实验室的学生进行安全教育，让学生清楚实验过程中可能发生的危险，掌握必要的安全技术知识，熟悉实验室水、电、气总开关和灭火设备的位置以及紧急逃生通道等。本科生实验过程中指导教师或实验技术人员不得离开实验室。</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仿宋_GB2312" w:hAnsi="宋体" w:eastAsia="仿宋_GB2312" w:cs="仿宋_GB2312"/>
          <w:color w:val="636363"/>
          <w:kern w:val="0"/>
          <w:sz w:val="32"/>
          <w:szCs w:val="32"/>
        </w:rPr>
        <w:t>3.实验室消防设备要指定专人看管，并保持良好状态，如配置不足，应书面报告学校上级领导予以补充；实验室工作人员必须熟悉各类消防器材的使用方法，掌握消防安全基本知识。</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仿宋_GB2312" w:hAnsi="宋体" w:eastAsia="仿宋_GB2312" w:cs="仿宋_GB2312"/>
          <w:color w:val="636363"/>
          <w:kern w:val="0"/>
          <w:sz w:val="32"/>
          <w:szCs w:val="32"/>
        </w:rPr>
        <w:t>4.实验室内严禁吸烟、餐饮、住宿，火种要及时熄灭；每天下班前必须检查室内有无火种，切断水、电、气源，关闭门窗，疏通排水口。</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仿宋_GB2312" w:hAnsi="宋体" w:eastAsia="仿宋_GB2312" w:cs="仿宋_GB2312"/>
          <w:color w:val="636363"/>
          <w:kern w:val="0"/>
          <w:sz w:val="32"/>
          <w:szCs w:val="32"/>
        </w:rPr>
        <w:t>5.每间实验用房应设置总开关，以便及时切断电源、水源。实验室装修及电气、电路、水管改造维修，应报上级领导批准，与水电管理部门协商，防止因装修、改造、维修等引发安全事故。</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仿宋_GB2312" w:hAnsi="宋体" w:eastAsia="仿宋_GB2312" w:cs="仿宋_GB2312"/>
          <w:color w:val="636363"/>
          <w:kern w:val="0"/>
          <w:sz w:val="32"/>
          <w:szCs w:val="32"/>
        </w:rPr>
        <w:t>6.节假日期间使用的实验室，要按正常上班实施安全管理，并有批准使用手续和安防措施。节假日不用的实验室要安排值班人员，定时检查。</w:t>
      </w:r>
    </w:p>
    <w:p>
      <w:pPr>
        <w:widowControl/>
        <w:adjustRightInd w:val="0"/>
        <w:spacing w:before="100" w:beforeAutospacing="1" w:after="100" w:afterAutospacing="1" w:line="360" w:lineRule="atLeast"/>
        <w:ind w:left="638" w:leftChars="304"/>
        <w:jc w:val="left"/>
        <w:rPr>
          <w:rFonts w:ascii="宋体" w:hAnsi="宋体" w:eastAsia="宋体" w:cs="宋体"/>
          <w:color w:val="636363"/>
          <w:kern w:val="0"/>
          <w:sz w:val="24"/>
          <w:szCs w:val="24"/>
        </w:rPr>
      </w:pPr>
      <w:r>
        <w:rPr>
          <w:rFonts w:hint="eastAsia" w:ascii="仿宋_GB2312" w:hAnsi="宋体" w:eastAsia="仿宋_GB2312" w:cs="仿宋_GB2312"/>
          <w:color w:val="636363"/>
          <w:kern w:val="0"/>
          <w:sz w:val="32"/>
          <w:szCs w:val="32"/>
        </w:rPr>
        <w:t>7.各实验室过道、楼道、走廊要保持清洁畅通，禁止堆放杂物。（二）化学类实验室</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仿宋_GB2312" w:hAnsi="宋体" w:eastAsia="仿宋_GB2312" w:cs="仿宋_GB2312"/>
          <w:color w:val="636363"/>
          <w:kern w:val="0"/>
          <w:sz w:val="32"/>
          <w:szCs w:val="32"/>
        </w:rPr>
        <w:t>1.符合一般实验室的基本防火要求。有易燃易爆和可燃气体散发的实验室，电气设备要符合防爆要求。</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仿宋_GB2312" w:hAnsi="宋体" w:eastAsia="仿宋_GB2312" w:cs="仿宋_GB2312"/>
          <w:color w:val="636363"/>
          <w:kern w:val="0"/>
          <w:sz w:val="32"/>
          <w:szCs w:val="32"/>
        </w:rPr>
        <w:t>2.日光照射的房间必须挂有窗帘，在日光照射的地方，不得放置遇热易蒸发物品。实验台上不得放置与实验无关的物品。禁止使用没有绝缘隔热底座的加热设备。</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仿宋_GB2312" w:hAnsi="宋体" w:eastAsia="仿宋_GB2312" w:cs="仿宋_GB2312"/>
          <w:color w:val="636363"/>
          <w:kern w:val="0"/>
          <w:sz w:val="32"/>
          <w:szCs w:val="32"/>
        </w:rPr>
        <w:t>3.利用可燃气体做实验，其设备安装和使用必须符合防爆要求；向容器中灌装大量易燃、可燃液体时要有防静电措施；实验性质不明或未知的物料，应从最小量开始先做小试验，同时采取安防措施，作好灭火、防爆、防毒等应急准备。</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仿宋_GB2312" w:hAnsi="宋体" w:eastAsia="仿宋_GB2312" w:cs="仿宋_GB2312"/>
          <w:color w:val="636363"/>
          <w:kern w:val="0"/>
          <w:sz w:val="32"/>
          <w:szCs w:val="32"/>
        </w:rPr>
        <w:t>4.实验剩余或常用的少量易燃化学品，应存放在金属柜中，由专人保管，严禁将不相容的化学品混放在一起，实验台上尽量减少危险化学品存放数量。</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仿宋_GB2312" w:hAnsi="宋体" w:eastAsia="仿宋_GB2312" w:cs="仿宋_GB2312"/>
          <w:color w:val="636363"/>
          <w:kern w:val="0"/>
          <w:sz w:val="32"/>
          <w:szCs w:val="32"/>
        </w:rPr>
        <w:t>5.任何化学物品一经放置于容器中，必须立即贴上标签，如发现异常或有疑问，应检查验证或询问有关人员，不得随意乱放、乱倒。</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仿宋_GB2312" w:hAnsi="宋体" w:eastAsia="仿宋_GB2312" w:cs="仿宋_GB2312"/>
          <w:color w:val="636363"/>
          <w:kern w:val="0"/>
          <w:sz w:val="32"/>
          <w:szCs w:val="32"/>
        </w:rPr>
        <w:t>6.各种钢瓶要远离火源、热源，放置在空气流通处，钢瓶要指定专人管理，氢气、乙炔气、氧气瓶严禁混放在一起。</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仿宋_GB2312" w:hAnsi="宋体" w:eastAsia="仿宋_GB2312" w:cs="仿宋_GB2312"/>
          <w:color w:val="636363"/>
          <w:kern w:val="0"/>
          <w:sz w:val="32"/>
          <w:szCs w:val="32"/>
        </w:rPr>
        <w:t>7.因实验临时拉用的电气线路必须符合安全要求，电加热器、电烤箱等发热设备要做到人走断电，电冰箱内禁止存放性质相抵触的物品和低闪点易燃液体。禁止超负荷运转设备。</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仿宋_GB2312" w:hAnsi="宋体" w:eastAsia="仿宋_GB2312" w:cs="仿宋_GB2312"/>
          <w:color w:val="636363"/>
          <w:kern w:val="0"/>
          <w:sz w:val="32"/>
          <w:szCs w:val="32"/>
        </w:rPr>
        <w:t>8.建立健全蒸馏、回流、萃取、电解等各种化学实验防火安全操作规程和化学品保管使用制度，并教育学生严格遵守。</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仿宋_GB2312" w:hAnsi="宋体" w:eastAsia="仿宋_GB2312" w:cs="仿宋_GB2312"/>
          <w:color w:val="636363"/>
          <w:kern w:val="0"/>
          <w:sz w:val="32"/>
          <w:szCs w:val="32"/>
        </w:rPr>
        <w:t>9.实验室要健全应急救援预案，配齐应急救援设备器具，应急预案上墙公示。</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仿宋_GB2312" w:hAnsi="宋体" w:eastAsia="仿宋_GB2312" w:cs="仿宋_GB2312"/>
          <w:color w:val="636363"/>
          <w:kern w:val="0"/>
          <w:sz w:val="32"/>
          <w:szCs w:val="32"/>
        </w:rPr>
        <w:t>（三）计算机房、制图绘画室</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仿宋_GB2312" w:hAnsi="宋体" w:eastAsia="仿宋_GB2312" w:cs="仿宋_GB2312"/>
          <w:color w:val="636363"/>
          <w:kern w:val="0"/>
          <w:sz w:val="32"/>
          <w:szCs w:val="32"/>
        </w:rPr>
        <w:t>1.房间隔断、顶棚、地板要用非燃或阻燃材料；通风、空调系统及其保温材料采用非燃或阻燃材料。</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仿宋_GB2312" w:hAnsi="宋体" w:eastAsia="仿宋_GB2312" w:cs="仿宋_GB2312"/>
          <w:color w:val="636363"/>
          <w:kern w:val="0"/>
          <w:sz w:val="32"/>
          <w:szCs w:val="32"/>
        </w:rPr>
        <w:t>2.电气设备安装、检查维修，重大改线和临时用线，要严格执行消防安全有关规定，让有资质证书的电工操作，用电量不得超过额定负荷。</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仿宋_GB2312" w:hAnsi="宋体" w:eastAsia="仿宋_GB2312" w:cs="仿宋_GB2312"/>
          <w:color w:val="636363"/>
          <w:kern w:val="0"/>
          <w:sz w:val="32"/>
          <w:szCs w:val="32"/>
        </w:rPr>
        <w:t>3.维修设备必须先切断设备电源；维修使用的仪器仪表、电烙铁等用电设施，操作人员离开时必须切断电源，存放到固定地点。</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仿宋_GB2312" w:hAnsi="宋体" w:eastAsia="仿宋_GB2312" w:cs="仿宋_GB2312"/>
          <w:color w:val="636363"/>
          <w:kern w:val="0"/>
          <w:sz w:val="32"/>
          <w:szCs w:val="32"/>
        </w:rPr>
        <w:t>4.实验室内严禁存放腐蚀品和易燃易爆物品，严禁使用易燃品清洗带电设备。电气设备、供电线路周围严禁存有易燃物质。</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仿宋_GB2312" w:hAnsi="宋体" w:eastAsia="仿宋_GB2312" w:cs="仿宋_GB2312"/>
          <w:color w:val="636363"/>
          <w:kern w:val="0"/>
          <w:sz w:val="32"/>
          <w:szCs w:val="32"/>
        </w:rPr>
        <w:t>5.实验室使用电加热设备应经过领导批准；大功率灯泡、加热、烘烤设备应远离易燃物品；实验室内要确保电、水分离。</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仿宋_GB2312" w:hAnsi="宋体" w:eastAsia="仿宋_GB2312" w:cs="仿宋_GB2312"/>
          <w:color w:val="636363"/>
          <w:kern w:val="0"/>
          <w:sz w:val="32"/>
          <w:szCs w:val="32"/>
        </w:rPr>
        <w:t>6.工作人员必须掌握防火常识，能熟练使用各种灭火设备，定期检查设备运行状况及技术安全制度和防火制度的执行情况。晚上下班后、节假日期间必须切断实验室总电源。</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黑体" w:hAnsi="黑体" w:eastAsia="黑体" w:cs="黑体"/>
          <w:color w:val="636363"/>
          <w:kern w:val="0"/>
          <w:sz w:val="32"/>
          <w:szCs w:val="32"/>
        </w:rPr>
        <w:t>四、实验人员劳动保护用品管理制度</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仿宋_GB2312" w:hAnsi="宋体" w:eastAsia="仿宋_GB2312" w:cs="仿宋_GB2312"/>
          <w:color w:val="636363"/>
          <w:kern w:val="0"/>
          <w:sz w:val="32"/>
          <w:szCs w:val="32"/>
        </w:rPr>
        <w:t>（一）劳动保护用品是保障师生安全健康的必备护具，用于教师、实验室工作人员及参加实验的学生从事教学科研活动，不得作为福利待遇，发放现金。</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仿宋_GB2312" w:hAnsi="宋体" w:eastAsia="仿宋_GB2312" w:cs="仿宋_GB2312"/>
          <w:color w:val="636363"/>
          <w:kern w:val="0"/>
          <w:sz w:val="32"/>
          <w:szCs w:val="32"/>
        </w:rPr>
        <w:t>（二）劳动保护用品必须根据安全工作和防止职业性危害的需要，按不同工种、不同劳动条件配备。</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仿宋_GB2312" w:hAnsi="宋体" w:eastAsia="仿宋_GB2312" w:cs="仿宋_GB2312"/>
          <w:color w:val="636363"/>
          <w:kern w:val="0"/>
          <w:sz w:val="32"/>
          <w:szCs w:val="32"/>
        </w:rPr>
        <w:t>（三）病假、脱产学习、出国等离岗时间超过六个月的，不再发放劳动保护用品。</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仿宋_GB2312" w:hAnsi="宋体" w:eastAsia="仿宋_GB2312" w:cs="仿宋_GB2312"/>
          <w:color w:val="636363"/>
          <w:kern w:val="0"/>
          <w:sz w:val="32"/>
          <w:szCs w:val="32"/>
        </w:rPr>
        <w:t>（四）师生在实验室工作期间必须穿防护服，其他防护用品根据具体情况配备使用。</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仿宋_GB2312" w:hAnsi="宋体" w:eastAsia="仿宋_GB2312" w:cs="仿宋_GB2312"/>
          <w:color w:val="636363"/>
          <w:kern w:val="0"/>
          <w:sz w:val="32"/>
          <w:szCs w:val="32"/>
        </w:rPr>
        <w:t>（五）劳动保护用品的种类、发放标准，由实验教学中心主任或研究室负责人根据实验项目、工作环境等实际情况制定，经分管院长审核同意后执行。因劳动保护用品配置不当造成的人身伤害，有关人员应承担相应责任。</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仿宋_GB2312" w:hAnsi="宋体" w:eastAsia="仿宋_GB2312" w:cs="仿宋_GB2312"/>
          <w:color w:val="636363"/>
          <w:kern w:val="0"/>
          <w:sz w:val="32"/>
          <w:szCs w:val="32"/>
        </w:rPr>
        <w:t>（六）科研人员的劳动保护用品从科研费中列支，教学实验人员的劳动保护用品从教学实验材料费中列支，学生的防护服由各学院根据实际情况制定。</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仿宋_GB2312" w:hAnsi="宋体" w:eastAsia="仿宋_GB2312" w:cs="仿宋_GB2312"/>
          <w:color w:val="636363"/>
          <w:kern w:val="0"/>
          <w:sz w:val="32"/>
          <w:szCs w:val="32"/>
        </w:rPr>
        <w:t>（七）劳动保护用品的采购、发放，由实验教学中心主任或研究室负责人组织实施，同时做好发放记录，以备查考。</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黑体" w:hAnsi="黑体" w:eastAsia="黑体" w:cs="黑体"/>
          <w:color w:val="636363"/>
          <w:kern w:val="0"/>
          <w:sz w:val="32"/>
          <w:szCs w:val="32"/>
        </w:rPr>
        <w:t>五、实验室准入制度</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仿宋_GB2312" w:hAnsi="宋体" w:eastAsia="仿宋_GB2312" w:cs="仿宋_GB2312"/>
          <w:color w:val="636363"/>
          <w:kern w:val="0"/>
          <w:sz w:val="32"/>
          <w:szCs w:val="32"/>
        </w:rPr>
        <w:t>（一）凡进入实验室从事教学科研活动的人员必须接受相关安全知识、法规制度培训。培训内容由各实验教学中心主任或研究室负责人组织制定。新招研究生进入实验室前，应与导师签订安全保证书，保证书内容由导师制定。</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仿宋_GB2312" w:hAnsi="宋体" w:eastAsia="仿宋_GB2312" w:cs="仿宋_GB2312"/>
          <w:color w:val="636363"/>
          <w:kern w:val="0"/>
          <w:sz w:val="32"/>
          <w:szCs w:val="32"/>
        </w:rPr>
        <w:t>（二）从事传染性病原微生物实验室工作的人员必须进行岗前体检，由学院组织实施。体检指标除常规项目外还应包括与将从事工作有关的特异性抗原、抗体检测。体检合格后建立健康监测档案，不符合岗位健康要求的不得从事相关工作。</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仿宋_GB2312" w:hAnsi="宋体" w:eastAsia="仿宋_GB2312" w:cs="仿宋_GB2312"/>
          <w:color w:val="636363"/>
          <w:kern w:val="0"/>
          <w:sz w:val="32"/>
          <w:szCs w:val="32"/>
        </w:rPr>
        <w:t>（三）从事传染性病原微生物实验室工作的技术人员必须具备相关专业教育经历，相应的专业技术知识及工作经验，熟练掌握自己工作范围的技术标准、方法和设备技术性能。</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仿宋_GB2312" w:hAnsi="宋体" w:eastAsia="仿宋_GB2312" w:cs="仿宋_GB2312"/>
          <w:color w:val="636363"/>
          <w:kern w:val="0"/>
          <w:sz w:val="32"/>
          <w:szCs w:val="32"/>
        </w:rPr>
        <w:t>（四）从事传染性病原微生物实验室工作的人员应熟练掌握常规消毒原则和技术，掌握意外事件和生物安全事故的应急处置原则和上报程序。</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仿宋_GB2312" w:hAnsi="宋体" w:eastAsia="仿宋_GB2312" w:cs="仿宋_GB2312"/>
          <w:color w:val="636363"/>
          <w:kern w:val="0"/>
          <w:sz w:val="32"/>
          <w:szCs w:val="32"/>
        </w:rPr>
        <w:t>（五）有下列情况的人员进入有传染性病原微生物感染风险的实验室特殊工作区，需经实验室负责人同意：身体出现开放性损伤；患发热性疾病；呼吸道感染或其它导致抵抗力下降的情况；正在使用免疫抑制剂或免疫耐受；妊娠人员。</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仿宋_GB2312" w:hAnsi="宋体" w:eastAsia="仿宋_GB2312" w:cs="仿宋_GB2312"/>
          <w:color w:val="636363"/>
          <w:kern w:val="0"/>
          <w:sz w:val="32"/>
          <w:szCs w:val="32"/>
        </w:rPr>
        <w:t>（六）学生应掌握实验区内生物安全基本情况，了解所从事实验的生物安全风险，接受生物安全知识技术、个体防护方法等培训教育，熟悉实验所需消毒知识和技术，掌握意外事件和生物安全事故的应急处置原则和上报程序。</w:t>
      </w:r>
    </w:p>
    <w:p>
      <w:pPr>
        <w:widowControl/>
        <w:adjustRightInd w:val="0"/>
        <w:spacing w:before="100" w:beforeAutospacing="1" w:after="100" w:afterAutospacing="1" w:line="360" w:lineRule="atLeast"/>
        <w:ind w:firstLine="640" w:firstLineChars="200"/>
        <w:jc w:val="left"/>
        <w:rPr>
          <w:rFonts w:ascii="宋体" w:hAnsi="宋体" w:eastAsia="宋体" w:cs="宋体"/>
          <w:color w:val="636363"/>
          <w:kern w:val="0"/>
          <w:sz w:val="24"/>
          <w:szCs w:val="24"/>
        </w:rPr>
      </w:pPr>
      <w:r>
        <w:rPr>
          <w:rFonts w:hint="eastAsia" w:ascii="仿宋_GB2312" w:hAnsi="宋体" w:eastAsia="仿宋_GB2312" w:cs="仿宋_GB2312"/>
          <w:color w:val="636363"/>
          <w:kern w:val="0"/>
          <w:sz w:val="32"/>
          <w:szCs w:val="32"/>
        </w:rPr>
        <w:t>（七）外单位人员进入实验室参观、学习、工作，须经相关领导批准并遵守实验室生物安全规章制度。进入实验室的一般申请由实验教学中心主任或研究室负责人批准；一个月以上的学习、工作及到重要部位学习、工作的需到科学技术处和公安处备案。</w:t>
      </w:r>
    </w:p>
    <w:p>
      <w:pPr>
        <w:widowControl/>
        <w:adjustRightInd w:val="0"/>
        <w:spacing w:before="100" w:beforeAutospacing="1" w:after="100" w:afterAutospacing="1" w:line="360" w:lineRule="atLeast"/>
        <w:jc w:val="left"/>
        <w:rPr>
          <w:rFonts w:ascii="宋体" w:hAnsi="宋体" w:eastAsia="宋体" w:cs="宋体"/>
          <w:color w:val="636363"/>
          <w:kern w:val="0"/>
          <w:sz w:val="24"/>
          <w:szCs w:val="24"/>
        </w:rPr>
      </w:pPr>
      <w:r>
        <w:rPr>
          <w:rFonts w:hint="eastAsia" w:ascii="黑体" w:hAnsi="黑体" w:eastAsia="黑体" w:cs="黑体"/>
          <w:color w:val="636363"/>
          <w:kern w:val="0"/>
          <w:sz w:val="32"/>
          <w:szCs w:val="32"/>
        </w:rPr>
        <w:t>六、本制度自发布之日起施行，由教务处、科学技术处和公安处负责解释。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I2MWU5YzZlYjE2NWUwNmVhM2I0MzFhMzA4NTkzMmUifQ=="/>
    <w:docVar w:name="KSO_WPS_MARK_KEY" w:val="3f480455-25dd-4727-b9fa-e05586a78c21"/>
  </w:docVars>
  <w:rsids>
    <w:rsidRoot w:val="002072C4"/>
    <w:rsid w:val="002072C4"/>
    <w:rsid w:val="00642A2D"/>
    <w:rsid w:val="26E83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658</Words>
  <Characters>3755</Characters>
  <Lines>31</Lines>
  <Paragraphs>8</Paragraphs>
  <TotalTime>0</TotalTime>
  <ScaleCrop>false</ScaleCrop>
  <LinksUpToDate>false</LinksUpToDate>
  <CharactersWithSpaces>4405</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2015-12-29T08:04:00Z</dcterms:created>
  <dc:creator>ytryty</dc:creator>
  <cp:lastModifiedBy>潮起潮落</cp:lastModifiedBy>
  <dcterms:modified xsi:type="dcterms:W3CDTF">2022-11-27T09:05:14Z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12713C9CC44E49D2B582ABB739AF19D8</vt:lpwstr>
  </property>
</Properties>
</file>